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83B8" w14:textId="6A522DEC" w:rsidR="00CE4E11" w:rsidRDefault="00467860" w:rsidP="004678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        </w:t>
      </w:r>
    </w:p>
    <w:p w14:paraId="1B2FB68E" w14:textId="77777777" w:rsidR="00F103BA" w:rsidRDefault="00CE4E11" w:rsidP="004678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D3217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       </w:t>
      </w:r>
      <w:r w:rsidR="00FD1E65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  </w:t>
      </w:r>
    </w:p>
    <w:p w14:paraId="168F23ED" w14:textId="77777777" w:rsidR="0076256B" w:rsidRPr="0076256B" w:rsidRDefault="0076256B" w:rsidP="0076256B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76256B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it-IT"/>
          <w14:ligatures w14:val="none"/>
        </w:rPr>
        <w:t>Call for Abstract</w:t>
      </w:r>
    </w:p>
    <w:p w14:paraId="5D184FC9" w14:textId="77777777" w:rsidR="00AF59EC" w:rsidRDefault="00AF59EC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2A83A25C" w14:textId="7CBC410B" w:rsidR="0076687D" w:rsidRPr="0076256B" w:rsidRDefault="00A63FBD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Convegno</w:t>
      </w:r>
      <w:r w:rsidR="00CE4E11"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Nazionale </w:t>
      </w:r>
    </w:p>
    <w:p w14:paraId="3BB5C087" w14:textId="77777777" w:rsidR="0076687D" w:rsidRPr="0076256B" w:rsidRDefault="00F103B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Comitato </w:t>
      </w:r>
      <w:r w:rsidR="0076687D"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scientifico trasversale </w:t>
      </w:r>
      <w:r w:rsidR="00CE4E11" w:rsidRPr="0076256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  <w:t>Apprendimento, Formazione e Invecchiamento</w:t>
      </w:r>
      <w:r w:rsidR="0076687D" w:rsidRPr="0076256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  <w:t xml:space="preserve"> </w:t>
      </w:r>
      <w:r w:rsidR="00CE4E11" w:rsidRPr="0076256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  <w:t>Attivo</w:t>
      </w:r>
      <w:r w:rsidR="00CE4E11"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(LEAA)</w:t>
      </w:r>
    </w:p>
    <w:p w14:paraId="4C00A747" w14:textId="77777777" w:rsidR="0076687D" w:rsidRPr="0076256B" w:rsidRDefault="00CE4E11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Programma di ricerca </w:t>
      </w:r>
      <w:r w:rsidR="0095413E"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PNRR </w:t>
      </w:r>
      <w:r w:rsidRPr="0076256B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Age-It</w:t>
      </w:r>
    </w:p>
    <w:p w14:paraId="064BAF0B" w14:textId="59CF1E66" w:rsidR="00B05E7A" w:rsidRPr="0076256B" w:rsidRDefault="00620BE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b/>
          <w:bCs/>
          <w:i/>
          <w:iCs/>
          <w:sz w:val="20"/>
          <w:szCs w:val="20"/>
        </w:rPr>
        <w:t>Accompagnare la longevità</w:t>
      </w:r>
      <w:r w:rsidR="0076687D" w:rsidRPr="0076256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. </w:t>
      </w:r>
      <w:r w:rsidRPr="0076256B">
        <w:rPr>
          <w:rFonts w:ascii="Arial" w:eastAsia="Times New Roman" w:hAnsi="Arial" w:cs="Arial"/>
          <w:b/>
          <w:bCs/>
          <w:i/>
          <w:iCs/>
          <w:sz w:val="20"/>
          <w:szCs w:val="20"/>
        </w:rPr>
        <w:t>Buone pratiche Educative e Formative per l’invecchiamento attivo</w:t>
      </w:r>
    </w:p>
    <w:p w14:paraId="2086EFB2" w14:textId="77777777" w:rsidR="00B05E7A" w:rsidRPr="0076256B" w:rsidRDefault="00B05E7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3A64A11" w14:textId="0EEEAEE0" w:rsidR="00B05E7A" w:rsidRPr="0076256B" w:rsidRDefault="00B05E7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Giovedì 26 Settembre </w:t>
      </w: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| </w:t>
      </w:r>
      <w:r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Ore 14.</w:t>
      </w:r>
      <w:r w:rsidR="00CE4E11"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3</w:t>
      </w:r>
      <w:r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0 - 18.30</w:t>
      </w:r>
    </w:p>
    <w:p w14:paraId="4D74562D" w14:textId="77777777" w:rsidR="00B05E7A" w:rsidRPr="0076256B" w:rsidRDefault="00B05E7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Aula Magna Rettorato, Piazza San Marco, 4, Firenze </w:t>
      </w:r>
    </w:p>
    <w:p w14:paraId="031ADAB0" w14:textId="1800CC15" w:rsidR="00B05E7A" w:rsidRPr="0076256B" w:rsidRDefault="00B05E7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Venerdì 27 Settembre | Ore 9:00 – 1</w:t>
      </w:r>
      <w:r w:rsidR="0057214D"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4</w:t>
      </w:r>
      <w:r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:</w:t>
      </w:r>
      <w:r w:rsidR="0057214D"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0</w:t>
      </w:r>
      <w:r w:rsidRPr="0076256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0</w:t>
      </w:r>
    </w:p>
    <w:p w14:paraId="3844395A" w14:textId="0FFE8401" w:rsidR="00B05E7A" w:rsidRPr="0076256B" w:rsidRDefault="00B05E7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Dipartimento FORLILPSI - Via Laura, 48, Firenze </w:t>
      </w:r>
    </w:p>
    <w:p w14:paraId="01C01009" w14:textId="77777777" w:rsidR="00F103BA" w:rsidRPr="00C36BDA" w:rsidRDefault="00F103BA" w:rsidP="00B575F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0F1040C" w14:textId="77777777" w:rsidR="0076256B" w:rsidRDefault="0090136B" w:rsidP="0076256B">
      <w:pPr>
        <w:spacing w:after="0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 xml:space="preserve">Il comitato scientifico trasversale </w:t>
      </w:r>
      <w:r w:rsidRPr="0076256B">
        <w:rPr>
          <w:rFonts w:ascii="Arial" w:hAnsi="Arial" w:cs="Arial"/>
          <w:i/>
          <w:sz w:val="20"/>
          <w:szCs w:val="20"/>
        </w:rPr>
        <w:t xml:space="preserve">Learning, Education and Active Ageing </w:t>
      </w:r>
      <w:r w:rsidRPr="0076256B">
        <w:rPr>
          <w:rFonts w:ascii="Arial" w:hAnsi="Arial" w:cs="Arial"/>
          <w:iCs/>
          <w:sz w:val="20"/>
          <w:szCs w:val="20"/>
        </w:rPr>
        <w:t xml:space="preserve">si occupa di sostenere, all’interno dei contesti del Programma PNRR </w:t>
      </w:r>
      <w:r w:rsidRPr="0076256B">
        <w:rPr>
          <w:rFonts w:ascii="Arial" w:hAnsi="Arial" w:cs="Arial"/>
          <w:i/>
          <w:sz w:val="20"/>
          <w:szCs w:val="20"/>
        </w:rPr>
        <w:t>Age-It</w:t>
      </w:r>
      <w:r w:rsidRPr="0076256B">
        <w:rPr>
          <w:rFonts w:ascii="Arial" w:hAnsi="Arial" w:cs="Arial"/>
          <w:iCs/>
          <w:sz w:val="20"/>
          <w:szCs w:val="20"/>
        </w:rPr>
        <w:t>, la ricerca su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i processi di Formazione, Educazione e Apprendimento </w:t>
      </w:r>
      <w:r w:rsidR="006D5A49" w:rsidRPr="0076256B">
        <w:rPr>
          <w:rFonts w:ascii="Arial" w:hAnsi="Arial" w:cs="Arial"/>
          <w:i/>
          <w:sz w:val="20"/>
          <w:szCs w:val="20"/>
        </w:rPr>
        <w:t>nel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 e </w:t>
      </w:r>
      <w:r w:rsidR="006D5A49" w:rsidRPr="0076256B">
        <w:rPr>
          <w:rFonts w:ascii="Arial" w:hAnsi="Arial" w:cs="Arial"/>
          <w:i/>
          <w:sz w:val="20"/>
          <w:szCs w:val="20"/>
        </w:rPr>
        <w:t>per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 </w:t>
      </w:r>
      <w:r w:rsidR="00F103BA" w:rsidRPr="0076256B">
        <w:rPr>
          <w:rFonts w:ascii="Arial" w:hAnsi="Arial" w:cs="Arial"/>
          <w:iCs/>
          <w:sz w:val="20"/>
          <w:szCs w:val="20"/>
        </w:rPr>
        <w:t xml:space="preserve">la longevità e </w:t>
      </w:r>
      <w:r w:rsidR="006D5A49" w:rsidRPr="0076256B">
        <w:rPr>
          <w:rFonts w:ascii="Arial" w:hAnsi="Arial" w:cs="Arial"/>
          <w:iCs/>
          <w:sz w:val="20"/>
          <w:szCs w:val="20"/>
        </w:rPr>
        <w:t>l’invecchiamento attivo</w:t>
      </w:r>
      <w:r w:rsidRPr="0076256B">
        <w:rPr>
          <w:rFonts w:ascii="Arial" w:hAnsi="Arial" w:cs="Arial"/>
          <w:iCs/>
          <w:sz w:val="20"/>
          <w:szCs w:val="20"/>
        </w:rPr>
        <w:t xml:space="preserve">. </w:t>
      </w:r>
    </w:p>
    <w:p w14:paraId="285683E6" w14:textId="568B16A8" w:rsidR="0090136B" w:rsidRPr="0076256B" w:rsidRDefault="0090136B" w:rsidP="0076256B">
      <w:pPr>
        <w:spacing w:after="0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>Il gruppo di lavoro</w:t>
      </w:r>
      <w:r w:rsidR="006D5A49" w:rsidRPr="0076256B">
        <w:rPr>
          <w:rFonts w:ascii="Arial" w:hAnsi="Arial" w:cs="Arial"/>
          <w:iCs/>
          <w:sz w:val="20"/>
          <w:szCs w:val="20"/>
        </w:rPr>
        <w:t>,</w:t>
      </w:r>
      <w:r w:rsidRPr="0076256B">
        <w:rPr>
          <w:rFonts w:ascii="Arial" w:hAnsi="Arial" w:cs="Arial"/>
          <w:iCs/>
          <w:sz w:val="20"/>
          <w:szCs w:val="20"/>
        </w:rPr>
        <w:t xml:space="preserve"> composto 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da </w:t>
      </w:r>
      <w:r w:rsidRPr="0076256B">
        <w:rPr>
          <w:rFonts w:ascii="Arial" w:hAnsi="Arial" w:cs="Arial"/>
          <w:iCs/>
          <w:sz w:val="20"/>
          <w:szCs w:val="20"/>
        </w:rPr>
        <w:t>Michele Bertani dell’Università</w:t>
      </w:r>
      <w:r w:rsidR="0076687D" w:rsidRPr="0076256B">
        <w:rPr>
          <w:rFonts w:ascii="Arial" w:hAnsi="Arial" w:cs="Arial"/>
          <w:iCs/>
          <w:sz w:val="20"/>
          <w:szCs w:val="20"/>
        </w:rPr>
        <w:t xml:space="preserve"> Ca’ Foscari di Venezia</w:t>
      </w:r>
      <w:r w:rsidRPr="0076256B">
        <w:rPr>
          <w:rFonts w:ascii="Arial" w:hAnsi="Arial" w:cs="Arial"/>
          <w:iCs/>
          <w:sz w:val="20"/>
          <w:szCs w:val="20"/>
        </w:rPr>
        <w:t xml:space="preserve">, Donatella Bramanti dell’Università Cattolica </w:t>
      </w:r>
      <w:r w:rsidR="0076687D" w:rsidRPr="0076256B">
        <w:rPr>
          <w:rFonts w:ascii="Arial" w:hAnsi="Arial" w:cs="Arial"/>
          <w:iCs/>
          <w:sz w:val="20"/>
          <w:szCs w:val="20"/>
        </w:rPr>
        <w:t xml:space="preserve">del Sacro Cuore </w:t>
      </w:r>
      <w:r w:rsidRPr="0076256B">
        <w:rPr>
          <w:rFonts w:ascii="Arial" w:hAnsi="Arial" w:cs="Arial"/>
          <w:iCs/>
          <w:sz w:val="20"/>
          <w:szCs w:val="20"/>
        </w:rPr>
        <w:t xml:space="preserve">di Milano, Rabih Chattat dell’Università </w:t>
      </w:r>
      <w:r w:rsidR="0076687D" w:rsidRPr="0076256B">
        <w:rPr>
          <w:rFonts w:ascii="Arial" w:hAnsi="Arial" w:cs="Arial"/>
          <w:iCs/>
          <w:sz w:val="20"/>
          <w:szCs w:val="20"/>
        </w:rPr>
        <w:t xml:space="preserve">Alma Mater Studiorum Università di </w:t>
      </w:r>
      <w:r w:rsidRPr="0076256B">
        <w:rPr>
          <w:rFonts w:ascii="Arial" w:hAnsi="Arial" w:cs="Arial"/>
          <w:iCs/>
          <w:sz w:val="20"/>
          <w:szCs w:val="20"/>
        </w:rPr>
        <w:t xml:space="preserve">Bologna, Carlo Ferrarese 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e </w:t>
      </w:r>
      <w:r w:rsidRPr="0076256B">
        <w:rPr>
          <w:rFonts w:ascii="Arial" w:hAnsi="Arial" w:cs="Arial"/>
          <w:iCs/>
          <w:sz w:val="20"/>
          <w:szCs w:val="20"/>
        </w:rPr>
        <w:t>Laura Formenti dell’Università di Milano</w:t>
      </w:r>
      <w:r w:rsidR="0076687D" w:rsidRPr="0076256B">
        <w:rPr>
          <w:rFonts w:ascii="Arial" w:hAnsi="Arial" w:cs="Arial"/>
          <w:iCs/>
          <w:sz w:val="20"/>
          <w:szCs w:val="20"/>
        </w:rPr>
        <w:t>-</w:t>
      </w:r>
      <w:r w:rsidRPr="0076256B">
        <w:rPr>
          <w:rFonts w:ascii="Arial" w:hAnsi="Arial" w:cs="Arial"/>
          <w:iCs/>
          <w:sz w:val="20"/>
          <w:szCs w:val="20"/>
        </w:rPr>
        <w:t>Bicocca, è coordinato da Vanna Boffo dell’Università d</w:t>
      </w:r>
      <w:r w:rsidR="0076687D" w:rsidRPr="0076256B">
        <w:rPr>
          <w:rFonts w:ascii="Arial" w:hAnsi="Arial" w:cs="Arial"/>
          <w:iCs/>
          <w:sz w:val="20"/>
          <w:szCs w:val="20"/>
        </w:rPr>
        <w:t>egli Studi d</w:t>
      </w:r>
      <w:r w:rsidRPr="0076256B">
        <w:rPr>
          <w:rFonts w:ascii="Arial" w:hAnsi="Arial" w:cs="Arial"/>
          <w:iCs/>
          <w:sz w:val="20"/>
          <w:szCs w:val="20"/>
        </w:rPr>
        <w:t>i Firenze.</w:t>
      </w:r>
      <w:r w:rsidR="006D5A49" w:rsidRPr="0076256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C955CC5" w14:textId="19F55361" w:rsidR="00F103BA" w:rsidRPr="0076256B" w:rsidRDefault="009F20B6" w:rsidP="0076687D">
      <w:pPr>
        <w:spacing w:after="0" w:line="240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 xml:space="preserve">Il </w:t>
      </w:r>
      <w:r w:rsidR="00F103BA" w:rsidRPr="0076256B">
        <w:rPr>
          <w:rFonts w:ascii="Arial" w:hAnsi="Arial" w:cs="Arial"/>
          <w:iCs/>
          <w:sz w:val="20"/>
          <w:szCs w:val="20"/>
        </w:rPr>
        <w:t xml:space="preserve">comitato scientifico trasversale </w:t>
      </w:r>
      <w:r w:rsidRPr="0076256B">
        <w:rPr>
          <w:rFonts w:ascii="Arial" w:hAnsi="Arial" w:cs="Arial"/>
          <w:iCs/>
          <w:sz w:val="20"/>
          <w:szCs w:val="20"/>
        </w:rPr>
        <w:t xml:space="preserve">LEAA invita a presentare Buone pratiche e/o Ricerche empiriche 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per il Convegno Nazionale che si terrà a Firenze </w:t>
      </w:r>
      <w:r w:rsidR="0076687D" w:rsidRPr="0076256B">
        <w:rPr>
          <w:rFonts w:ascii="Arial" w:hAnsi="Arial" w:cs="Arial"/>
          <w:iCs/>
          <w:sz w:val="20"/>
          <w:szCs w:val="20"/>
        </w:rPr>
        <w:t xml:space="preserve">nei giorni di Giovedì 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26 e </w:t>
      </w:r>
      <w:r w:rsidR="0076687D" w:rsidRPr="0076256B">
        <w:rPr>
          <w:rFonts w:ascii="Arial" w:hAnsi="Arial" w:cs="Arial"/>
          <w:iCs/>
          <w:sz w:val="20"/>
          <w:szCs w:val="20"/>
        </w:rPr>
        <w:t>Venerdì</w:t>
      </w:r>
      <w:r w:rsidR="006D5A49" w:rsidRPr="0076256B">
        <w:rPr>
          <w:rFonts w:ascii="Arial" w:hAnsi="Arial" w:cs="Arial"/>
          <w:iCs/>
          <w:sz w:val="20"/>
          <w:szCs w:val="20"/>
        </w:rPr>
        <w:t xml:space="preserve"> 27 Settembre 2024</w:t>
      </w:r>
      <w:r w:rsidRPr="0076256B">
        <w:rPr>
          <w:rFonts w:ascii="Arial" w:hAnsi="Arial" w:cs="Arial"/>
          <w:iCs/>
          <w:sz w:val="20"/>
          <w:szCs w:val="20"/>
        </w:rPr>
        <w:t xml:space="preserve">. </w:t>
      </w:r>
    </w:p>
    <w:p w14:paraId="37124887" w14:textId="5B693400" w:rsidR="00DD445A" w:rsidRPr="0076256B" w:rsidRDefault="00F103BA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76256B">
        <w:rPr>
          <w:rFonts w:ascii="Arial" w:eastAsia="Times New Roman" w:hAnsi="Arial" w:cs="Arial"/>
          <w:sz w:val="20"/>
          <w:szCs w:val="20"/>
        </w:rPr>
        <w:t>Far emergere le molteplici prassi del territorio nazionale potrà sostenere e implementare la ricerca educativa</w:t>
      </w:r>
      <w:r w:rsidR="00750BA8" w:rsidRPr="0076256B">
        <w:rPr>
          <w:rFonts w:ascii="Arial" w:eastAsia="Times New Roman" w:hAnsi="Arial" w:cs="Arial"/>
          <w:sz w:val="20"/>
          <w:szCs w:val="20"/>
        </w:rPr>
        <w:t xml:space="preserve">, </w:t>
      </w:r>
      <w:r w:rsidRPr="0076256B">
        <w:rPr>
          <w:rFonts w:ascii="Arial" w:eastAsia="Times New Roman" w:hAnsi="Arial" w:cs="Arial"/>
          <w:sz w:val="20"/>
          <w:szCs w:val="20"/>
        </w:rPr>
        <w:t>formativa</w:t>
      </w:r>
      <w:r w:rsidR="00750BA8" w:rsidRPr="0076256B">
        <w:rPr>
          <w:rFonts w:ascii="Arial" w:eastAsia="Times New Roman" w:hAnsi="Arial" w:cs="Arial"/>
          <w:sz w:val="20"/>
          <w:szCs w:val="20"/>
        </w:rPr>
        <w:t>, pedagogica</w:t>
      </w:r>
      <w:r w:rsidRPr="0076256B">
        <w:rPr>
          <w:rFonts w:ascii="Arial" w:eastAsia="Times New Roman" w:hAnsi="Arial" w:cs="Arial"/>
          <w:sz w:val="20"/>
          <w:szCs w:val="20"/>
        </w:rPr>
        <w:t xml:space="preserve"> sulle trasformazioni sociali in atto </w:t>
      </w:r>
      <w:r w:rsidR="00F26D03" w:rsidRPr="0076256B">
        <w:rPr>
          <w:rFonts w:ascii="Arial" w:eastAsia="Times New Roman" w:hAnsi="Arial" w:cs="Arial"/>
          <w:sz w:val="20"/>
          <w:szCs w:val="20"/>
        </w:rPr>
        <w:t xml:space="preserve">e </w:t>
      </w:r>
      <w:r w:rsidRPr="0076256B">
        <w:rPr>
          <w:rFonts w:ascii="Arial" w:eastAsia="Times New Roman" w:hAnsi="Arial" w:cs="Arial"/>
          <w:sz w:val="20"/>
          <w:szCs w:val="20"/>
        </w:rPr>
        <w:t xml:space="preserve">dovute all’invecchiamento della popolazione. </w:t>
      </w:r>
    </w:p>
    <w:p w14:paraId="6B0358AA" w14:textId="77777777" w:rsidR="0076687D" w:rsidRPr="0076256B" w:rsidRDefault="0076687D" w:rsidP="0076687D">
      <w:pPr>
        <w:spacing w:after="0" w:line="240" w:lineRule="auto"/>
        <w:ind w:left="567"/>
        <w:jc w:val="both"/>
        <w:rPr>
          <w:rFonts w:ascii="Arial" w:hAnsi="Arial" w:cs="Arial"/>
          <w:iCs/>
          <w:sz w:val="20"/>
          <w:szCs w:val="20"/>
        </w:rPr>
      </w:pPr>
    </w:p>
    <w:p w14:paraId="1EF0C92C" w14:textId="3DDD39E8" w:rsidR="009F20B6" w:rsidRPr="0076256B" w:rsidRDefault="00F103BA" w:rsidP="0076687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 xml:space="preserve">Le tematiche di riferimento saranno collocate all’interno di spazi laboratoriali per le </w:t>
      </w:r>
      <w:r w:rsidRPr="0076256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Buone pratiche Educative e Formative per l’invecchiamento attivo </w:t>
      </w:r>
      <w:r w:rsidRPr="0076256B">
        <w:rPr>
          <w:rFonts w:ascii="Arial" w:eastAsia="Times New Roman" w:hAnsi="Arial" w:cs="Arial"/>
          <w:sz w:val="20"/>
          <w:szCs w:val="20"/>
        </w:rPr>
        <w:t>con la finalità di un confronto reciproco e partecipato.</w:t>
      </w:r>
    </w:p>
    <w:p w14:paraId="26946EF8" w14:textId="57474F5D" w:rsidR="009F20B6" w:rsidRPr="0076256B" w:rsidRDefault="009F20B6" w:rsidP="0076687D">
      <w:pPr>
        <w:spacing w:after="0" w:line="24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Laboratorio 1 – </w:t>
      </w:r>
      <w:r w:rsidRPr="007625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>Il ruolo delle reti territoriali per l’apprendimento permanente nell'invecchiamento attivo</w:t>
      </w:r>
    </w:p>
    <w:p w14:paraId="2771D8F7" w14:textId="579D1346" w:rsidR="009F20B6" w:rsidRPr="0076256B" w:rsidRDefault="009F20B6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Laboratorio 2 – </w:t>
      </w:r>
      <w:r w:rsidRPr="007625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>Per una cultura della cittadinanza attiva</w:t>
      </w:r>
      <w:r w:rsidR="00FD1E65" w:rsidRPr="007625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59D5066" w14:textId="33655431" w:rsidR="009F20B6" w:rsidRPr="0076256B" w:rsidRDefault="009F20B6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Laboratorio 3 –</w:t>
      </w:r>
      <w:r w:rsidR="00FD1E65"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7625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>Cura di sé, dell'altro e della comunità nella fragilità</w:t>
      </w:r>
      <w:r w:rsidR="00FD1E65" w:rsidRPr="007625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F223CA3" w14:textId="77777777" w:rsidR="009F20B6" w:rsidRPr="0076256B" w:rsidRDefault="009F20B6" w:rsidP="0076687D">
      <w:pPr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Laboratorio 4 – </w:t>
      </w:r>
      <w:r w:rsidRPr="007625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>Processi formativi per il Lifelong Learning</w:t>
      </w:r>
    </w:p>
    <w:p w14:paraId="7EADCCC8" w14:textId="7F12970D" w:rsidR="0076256B" w:rsidRDefault="009F20B6" w:rsidP="00B575F5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</w:pPr>
      <w:r w:rsidRPr="0076256B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Laboratorio 5 –</w:t>
      </w:r>
      <w:r w:rsidRPr="007625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Anziani e lavoro</w:t>
      </w:r>
    </w:p>
    <w:p w14:paraId="509503B9" w14:textId="77777777" w:rsidR="00B575F5" w:rsidRPr="00B575F5" w:rsidRDefault="00B575F5" w:rsidP="00B575F5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</w:pPr>
    </w:p>
    <w:p w14:paraId="40352033" w14:textId="39678158" w:rsidR="0076256B" w:rsidRPr="0076256B" w:rsidRDefault="0076256B" w:rsidP="00B575F5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6256B">
        <w:rPr>
          <w:rFonts w:ascii="Arial" w:hAnsi="Arial" w:cs="Arial"/>
          <w:b/>
          <w:bCs/>
          <w:iCs/>
          <w:sz w:val="20"/>
          <w:szCs w:val="20"/>
        </w:rPr>
        <w:t>Indicazioni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per la </w:t>
      </w:r>
      <w:r w:rsidR="00B575F5">
        <w:rPr>
          <w:rFonts w:ascii="Arial" w:hAnsi="Arial" w:cs="Arial"/>
          <w:b/>
          <w:bCs/>
          <w:iCs/>
          <w:sz w:val="20"/>
          <w:szCs w:val="20"/>
        </w:rPr>
        <w:t>presentazione delle buone pratiche o ricerche empiriche</w:t>
      </w:r>
    </w:p>
    <w:p w14:paraId="6AF6BDFD" w14:textId="1ECBA6AD" w:rsidR="0076256B" w:rsidRDefault="0090136B" w:rsidP="00B575F5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 xml:space="preserve">Le Buone pratiche </w:t>
      </w:r>
      <w:r w:rsidR="009F20B6" w:rsidRPr="0076256B">
        <w:rPr>
          <w:rFonts w:ascii="Arial" w:hAnsi="Arial" w:cs="Arial"/>
          <w:iCs/>
          <w:sz w:val="20"/>
          <w:szCs w:val="20"/>
        </w:rPr>
        <w:t xml:space="preserve">e/o </w:t>
      </w:r>
      <w:r w:rsidR="00DD445A" w:rsidRPr="0076256B">
        <w:rPr>
          <w:rFonts w:ascii="Arial" w:hAnsi="Arial" w:cs="Arial"/>
          <w:iCs/>
          <w:sz w:val="20"/>
          <w:szCs w:val="20"/>
        </w:rPr>
        <w:t xml:space="preserve">le </w:t>
      </w:r>
      <w:r w:rsidR="009F20B6" w:rsidRPr="0076256B">
        <w:rPr>
          <w:rFonts w:ascii="Arial" w:hAnsi="Arial" w:cs="Arial"/>
          <w:iCs/>
          <w:sz w:val="20"/>
          <w:szCs w:val="20"/>
        </w:rPr>
        <w:t xml:space="preserve">Ricerche empiriche </w:t>
      </w:r>
      <w:r w:rsidRPr="0076256B">
        <w:rPr>
          <w:rFonts w:ascii="Arial" w:hAnsi="Arial" w:cs="Arial"/>
          <w:iCs/>
          <w:sz w:val="20"/>
          <w:szCs w:val="20"/>
        </w:rPr>
        <w:t xml:space="preserve">dovranno essere descritte in un </w:t>
      </w:r>
      <w:r w:rsidR="00F103BA" w:rsidRPr="0076256B">
        <w:rPr>
          <w:rFonts w:ascii="Arial" w:hAnsi="Arial" w:cs="Arial"/>
          <w:iCs/>
          <w:sz w:val="20"/>
          <w:szCs w:val="20"/>
        </w:rPr>
        <w:t>testo</w:t>
      </w:r>
      <w:r w:rsidRPr="0076256B">
        <w:rPr>
          <w:rFonts w:ascii="Arial" w:hAnsi="Arial" w:cs="Arial"/>
          <w:iCs/>
          <w:sz w:val="20"/>
          <w:szCs w:val="20"/>
        </w:rPr>
        <w:t xml:space="preserve"> di </w:t>
      </w:r>
      <w:r w:rsidRPr="00556CD1">
        <w:rPr>
          <w:rFonts w:ascii="Arial" w:hAnsi="Arial" w:cs="Arial"/>
          <w:iCs/>
          <w:sz w:val="20"/>
          <w:szCs w:val="20"/>
          <w:u w:val="single"/>
        </w:rPr>
        <w:t>max</w:t>
      </w:r>
      <w:r w:rsidR="00556CD1">
        <w:rPr>
          <w:rFonts w:ascii="Arial" w:hAnsi="Arial" w:cs="Arial"/>
          <w:iCs/>
          <w:sz w:val="20"/>
          <w:szCs w:val="20"/>
          <w:u w:val="single"/>
        </w:rPr>
        <w:t>.</w:t>
      </w:r>
      <w:r w:rsidRPr="00556CD1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="00F26D03" w:rsidRPr="00556CD1">
        <w:rPr>
          <w:rFonts w:ascii="Arial" w:hAnsi="Arial" w:cs="Arial"/>
          <w:iCs/>
          <w:sz w:val="20"/>
          <w:szCs w:val="20"/>
          <w:u w:val="single"/>
        </w:rPr>
        <w:t>2500</w:t>
      </w:r>
      <w:r w:rsidRPr="00556CD1">
        <w:rPr>
          <w:rFonts w:ascii="Arial" w:hAnsi="Arial" w:cs="Arial"/>
          <w:iCs/>
          <w:sz w:val="20"/>
          <w:szCs w:val="20"/>
          <w:u w:val="single"/>
        </w:rPr>
        <w:t xml:space="preserve"> battute</w:t>
      </w:r>
      <w:r w:rsidRPr="0076256B">
        <w:rPr>
          <w:rFonts w:ascii="Arial" w:hAnsi="Arial" w:cs="Arial"/>
          <w:iCs/>
          <w:sz w:val="20"/>
          <w:szCs w:val="20"/>
        </w:rPr>
        <w:t xml:space="preserve"> (spazi </w:t>
      </w:r>
      <w:r w:rsidR="00556CD1">
        <w:rPr>
          <w:rFonts w:ascii="Arial" w:hAnsi="Arial" w:cs="Arial"/>
          <w:iCs/>
          <w:sz w:val="20"/>
          <w:szCs w:val="20"/>
        </w:rPr>
        <w:t xml:space="preserve">inclusi </w:t>
      </w:r>
      <w:r w:rsidR="00DD445A" w:rsidRPr="0076256B">
        <w:rPr>
          <w:rFonts w:ascii="Arial" w:hAnsi="Arial" w:cs="Arial"/>
          <w:iCs/>
          <w:sz w:val="20"/>
          <w:szCs w:val="20"/>
        </w:rPr>
        <w:t>– max</w:t>
      </w:r>
      <w:r w:rsidR="00556CD1">
        <w:rPr>
          <w:rFonts w:ascii="Arial" w:hAnsi="Arial" w:cs="Arial"/>
          <w:iCs/>
          <w:sz w:val="20"/>
          <w:szCs w:val="20"/>
        </w:rPr>
        <w:t xml:space="preserve">. una </w:t>
      </w:r>
      <w:r w:rsidR="00DD445A" w:rsidRPr="0076256B">
        <w:rPr>
          <w:rFonts w:ascii="Arial" w:hAnsi="Arial" w:cs="Arial"/>
          <w:iCs/>
          <w:sz w:val="20"/>
          <w:szCs w:val="20"/>
        </w:rPr>
        <w:t>p</w:t>
      </w:r>
      <w:r w:rsidR="0076687D" w:rsidRPr="0076256B">
        <w:rPr>
          <w:rFonts w:ascii="Arial" w:hAnsi="Arial" w:cs="Arial"/>
          <w:iCs/>
          <w:sz w:val="20"/>
          <w:szCs w:val="20"/>
        </w:rPr>
        <w:t>agina</w:t>
      </w:r>
      <w:r w:rsidRPr="0076256B">
        <w:rPr>
          <w:rFonts w:ascii="Arial" w:hAnsi="Arial" w:cs="Arial"/>
          <w:iCs/>
          <w:sz w:val="20"/>
          <w:szCs w:val="20"/>
        </w:rPr>
        <w:t xml:space="preserve">) attraverso un </w:t>
      </w:r>
      <w:r w:rsidRPr="0076256B">
        <w:rPr>
          <w:rFonts w:ascii="Arial" w:hAnsi="Arial" w:cs="Arial"/>
          <w:b/>
          <w:bCs/>
          <w:iCs/>
          <w:sz w:val="20"/>
          <w:szCs w:val="20"/>
        </w:rPr>
        <w:t>Abstract</w:t>
      </w:r>
      <w:r w:rsidRPr="0076256B">
        <w:rPr>
          <w:rFonts w:ascii="Arial" w:hAnsi="Arial" w:cs="Arial"/>
          <w:iCs/>
          <w:sz w:val="20"/>
          <w:szCs w:val="20"/>
        </w:rPr>
        <w:t xml:space="preserve"> che riporti</w:t>
      </w:r>
      <w:r w:rsidR="0057214D" w:rsidRPr="0076256B">
        <w:rPr>
          <w:rFonts w:ascii="Arial" w:hAnsi="Arial" w:cs="Arial"/>
          <w:iCs/>
          <w:sz w:val="20"/>
          <w:szCs w:val="20"/>
        </w:rPr>
        <w:t xml:space="preserve">: </w:t>
      </w:r>
    </w:p>
    <w:p w14:paraId="19FAC249" w14:textId="77777777" w:rsidR="00556CD1" w:rsidRDefault="00556CD1" w:rsidP="00B575F5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iCs/>
          <w:sz w:val="20"/>
          <w:szCs w:val="20"/>
        </w:rPr>
      </w:pPr>
    </w:p>
    <w:p w14:paraId="1D9E58B8" w14:textId="798AA805" w:rsidR="0076256B" w:rsidRDefault="0090136B" w:rsidP="00762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>Titolo del Progetto/Programma</w:t>
      </w:r>
      <w:r w:rsidR="00556CD1">
        <w:rPr>
          <w:rFonts w:ascii="Arial" w:hAnsi="Arial" w:cs="Arial"/>
          <w:iCs/>
          <w:sz w:val="20"/>
          <w:szCs w:val="20"/>
        </w:rPr>
        <w:t>/Ricerca</w:t>
      </w:r>
    </w:p>
    <w:p w14:paraId="77FF83FA" w14:textId="575CC46C" w:rsidR="0076256B" w:rsidRDefault="0076256B" w:rsidP="00762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  <w:r w:rsidR="0090136B" w:rsidRPr="0076256B">
        <w:rPr>
          <w:rFonts w:ascii="Arial" w:hAnsi="Arial" w:cs="Arial"/>
          <w:iCs/>
          <w:sz w:val="20"/>
          <w:szCs w:val="20"/>
        </w:rPr>
        <w:t>zione descrittiva (</w:t>
      </w:r>
      <w:r w:rsidR="00DD445A" w:rsidRPr="0076256B">
        <w:rPr>
          <w:rFonts w:ascii="Arial" w:hAnsi="Arial" w:cs="Arial"/>
          <w:iCs/>
          <w:sz w:val="20"/>
          <w:szCs w:val="20"/>
        </w:rPr>
        <w:t>max</w:t>
      </w:r>
      <w:r w:rsidR="00556CD1">
        <w:rPr>
          <w:rFonts w:ascii="Arial" w:hAnsi="Arial" w:cs="Arial"/>
          <w:iCs/>
          <w:sz w:val="20"/>
          <w:szCs w:val="20"/>
        </w:rPr>
        <w:t>.</w:t>
      </w:r>
      <w:r w:rsidR="00DD445A" w:rsidRPr="0076256B">
        <w:rPr>
          <w:rFonts w:ascii="Arial" w:hAnsi="Arial" w:cs="Arial"/>
          <w:iCs/>
          <w:sz w:val="20"/>
          <w:szCs w:val="20"/>
        </w:rPr>
        <w:t xml:space="preserve"> </w:t>
      </w:r>
      <w:r w:rsidR="0090136B" w:rsidRPr="0076256B">
        <w:rPr>
          <w:rFonts w:ascii="Arial" w:hAnsi="Arial" w:cs="Arial"/>
          <w:iCs/>
          <w:sz w:val="20"/>
          <w:szCs w:val="20"/>
        </w:rPr>
        <w:t>1000 caratteri)</w:t>
      </w:r>
    </w:p>
    <w:p w14:paraId="0856EC4E" w14:textId="77777777" w:rsidR="0076256B" w:rsidRDefault="0090136B" w:rsidP="00762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>Obiettivi/Finalità</w:t>
      </w:r>
    </w:p>
    <w:p w14:paraId="5D01AE12" w14:textId="40A880DA" w:rsidR="0076256B" w:rsidRDefault="0090136B" w:rsidP="00762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>Soggetti</w:t>
      </w:r>
    </w:p>
    <w:p w14:paraId="5716D4F7" w14:textId="2DB4B7E2" w:rsidR="0076256B" w:rsidRDefault="0090136B" w:rsidP="00762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>Tempi/Luoghi</w:t>
      </w:r>
    </w:p>
    <w:p w14:paraId="4D1C3194" w14:textId="02C0937F" w:rsidR="0076256B" w:rsidRDefault="0090136B" w:rsidP="00762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>Contesto di sviluppo</w:t>
      </w:r>
    </w:p>
    <w:p w14:paraId="30E52FEC" w14:textId="66FFA908" w:rsidR="0076256B" w:rsidRDefault="009F20B6" w:rsidP="00B575F5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>2/3 voci bibliografiche</w:t>
      </w:r>
    </w:p>
    <w:p w14:paraId="3C472A25" w14:textId="77777777" w:rsidR="00B575F5" w:rsidRPr="00143FBA" w:rsidRDefault="00B575F5" w:rsidP="00B575F5">
      <w:pPr>
        <w:autoSpaceDE w:val="0"/>
        <w:autoSpaceDN w:val="0"/>
        <w:adjustRightInd w:val="0"/>
        <w:ind w:left="927"/>
        <w:jc w:val="both"/>
        <w:rPr>
          <w:rFonts w:ascii="Arial" w:hAnsi="Arial" w:cs="Arial"/>
          <w:iCs/>
          <w:sz w:val="16"/>
          <w:szCs w:val="16"/>
        </w:rPr>
      </w:pPr>
    </w:p>
    <w:p w14:paraId="3B469DE7" w14:textId="7A109AB9" w:rsidR="00B575F5" w:rsidRDefault="009F20B6" w:rsidP="002E377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6256B">
        <w:rPr>
          <w:rFonts w:ascii="Arial" w:hAnsi="Arial" w:cs="Arial"/>
          <w:b/>
          <w:bCs/>
          <w:iCs/>
          <w:sz w:val="20"/>
          <w:szCs w:val="20"/>
        </w:rPr>
        <w:t xml:space="preserve">L’invio dovrà avvenire entro il </w:t>
      </w:r>
      <w:r w:rsidR="0076687D" w:rsidRPr="0076256B">
        <w:rPr>
          <w:rFonts w:ascii="Arial" w:hAnsi="Arial" w:cs="Arial"/>
          <w:b/>
          <w:bCs/>
          <w:iCs/>
          <w:sz w:val="20"/>
          <w:szCs w:val="20"/>
        </w:rPr>
        <w:t xml:space="preserve">giorno Mercoledì </w:t>
      </w:r>
      <w:r w:rsidR="00F26D03" w:rsidRPr="0076256B">
        <w:rPr>
          <w:rFonts w:ascii="Arial" w:hAnsi="Arial" w:cs="Arial"/>
          <w:b/>
          <w:bCs/>
          <w:iCs/>
          <w:sz w:val="20"/>
          <w:szCs w:val="20"/>
        </w:rPr>
        <w:t>3</w:t>
      </w:r>
      <w:r w:rsidR="0076687D" w:rsidRPr="0076256B">
        <w:rPr>
          <w:rFonts w:ascii="Arial" w:hAnsi="Arial" w:cs="Arial"/>
          <w:b/>
          <w:bCs/>
          <w:iCs/>
          <w:sz w:val="20"/>
          <w:szCs w:val="20"/>
        </w:rPr>
        <w:t>1</w:t>
      </w:r>
      <w:r w:rsidRPr="0076256B">
        <w:rPr>
          <w:rFonts w:ascii="Arial" w:hAnsi="Arial" w:cs="Arial"/>
          <w:b/>
          <w:bCs/>
          <w:iCs/>
          <w:sz w:val="20"/>
          <w:szCs w:val="20"/>
        </w:rPr>
        <w:t xml:space="preserve"> Luglio 2024 all’indirizzo </w:t>
      </w:r>
      <w:hyperlink r:id="rId7" w:history="1">
        <w:r w:rsidRPr="0076256B">
          <w:rPr>
            <w:rStyle w:val="Collegamentoipertestuale"/>
            <w:rFonts w:ascii="Arial" w:eastAsia="Times New Roman" w:hAnsi="Arial" w:cs="Arial"/>
            <w:b/>
            <w:bCs/>
            <w:color w:val="auto"/>
            <w:kern w:val="0"/>
            <w:sz w:val="20"/>
            <w:szCs w:val="20"/>
            <w:u w:val="none"/>
            <w:lang w:eastAsia="it-IT"/>
            <w14:ligatures w14:val="none"/>
          </w:rPr>
          <w:t>ageit.leaa@forlilpsi.unifi.it</w:t>
        </w:r>
      </w:hyperlink>
      <w:r w:rsidR="00F32C5B" w:rsidRPr="0076256B">
        <w:rPr>
          <w:rStyle w:val="Collegamentoipertestuale"/>
          <w:rFonts w:ascii="Arial" w:eastAsia="Times New Roman" w:hAnsi="Arial" w:cs="Arial"/>
          <w:b/>
          <w:bCs/>
          <w:color w:val="auto"/>
          <w:kern w:val="0"/>
          <w:sz w:val="20"/>
          <w:szCs w:val="20"/>
          <w:u w:val="none"/>
          <w:lang w:eastAsia="it-IT"/>
          <w14:ligatures w14:val="none"/>
        </w:rPr>
        <w:t xml:space="preserve"> e compilando il seguente form:</w:t>
      </w:r>
      <w:r w:rsidR="00F32C5B" w:rsidRPr="0076256B">
        <w:rPr>
          <w:rStyle w:val="Collegamentoipertestuale"/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it-IT"/>
          <w14:ligatures w14:val="none"/>
        </w:rPr>
        <w:t xml:space="preserve"> </w:t>
      </w:r>
      <w:hyperlink r:id="rId8" w:history="1">
        <w:r w:rsidR="00C36BDA" w:rsidRPr="0076256B">
          <w:rPr>
            <w:rStyle w:val="Collegamentoipertestuale"/>
            <w:rFonts w:ascii="Arial" w:eastAsia="Times New Roman" w:hAnsi="Arial" w:cs="Arial"/>
            <w:b/>
            <w:bCs/>
            <w:color w:val="auto"/>
            <w:kern w:val="0"/>
            <w:sz w:val="20"/>
            <w:szCs w:val="20"/>
            <w:lang w:eastAsia="it-IT"/>
            <w14:ligatures w14:val="none"/>
          </w:rPr>
          <w:t>https://forms.gle/H9kSViyWadYCfRvw9</w:t>
        </w:r>
      </w:hyperlink>
      <w:r w:rsidR="00C36BDA" w:rsidRPr="0076256B">
        <w:rPr>
          <w:rStyle w:val="Collegamentoipertestuale"/>
          <w:rFonts w:ascii="Arial" w:eastAsia="Times New Roman" w:hAnsi="Arial" w:cs="Arial"/>
          <w:b/>
          <w:bCs/>
          <w:color w:val="auto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27A93EF" w14:textId="77777777" w:rsidR="002E3776" w:rsidRPr="00143FBA" w:rsidRDefault="002E3776" w:rsidP="002E377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37D95B0E" w14:textId="636C2C4D" w:rsidR="00FD1E65" w:rsidRPr="0076256B" w:rsidRDefault="00FD1E65" w:rsidP="0076687D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76256B">
        <w:rPr>
          <w:rFonts w:ascii="Arial" w:hAnsi="Arial" w:cs="Arial"/>
          <w:iCs/>
          <w:sz w:val="20"/>
          <w:szCs w:val="20"/>
        </w:rPr>
        <w:t xml:space="preserve">Si allega il Programma dell’evento. </w:t>
      </w:r>
    </w:p>
    <w:sectPr w:rsidR="00FD1E65" w:rsidRPr="0076256B" w:rsidSect="00143FBA">
      <w:headerReference w:type="default" r:id="rId9"/>
      <w:pgSz w:w="11906" w:h="16838"/>
      <w:pgMar w:top="1417" w:right="1134" w:bottom="1134" w:left="1134" w:header="1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8CD3" w14:textId="77777777" w:rsidR="00E547B9" w:rsidRDefault="00E547B9" w:rsidP="00B05E7A">
      <w:pPr>
        <w:spacing w:after="0" w:line="240" w:lineRule="auto"/>
      </w:pPr>
      <w:r>
        <w:separator/>
      </w:r>
    </w:p>
  </w:endnote>
  <w:endnote w:type="continuationSeparator" w:id="0">
    <w:p w14:paraId="0089C799" w14:textId="77777777" w:rsidR="00E547B9" w:rsidRDefault="00E547B9" w:rsidP="00B0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8F2C" w14:textId="77777777" w:rsidR="00E547B9" w:rsidRDefault="00E547B9" w:rsidP="00B05E7A">
      <w:pPr>
        <w:spacing w:after="0" w:line="240" w:lineRule="auto"/>
      </w:pPr>
      <w:r>
        <w:separator/>
      </w:r>
    </w:p>
  </w:footnote>
  <w:footnote w:type="continuationSeparator" w:id="0">
    <w:p w14:paraId="1C481956" w14:textId="77777777" w:rsidR="00E547B9" w:rsidRDefault="00E547B9" w:rsidP="00B0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9DDD" w14:textId="50EA62F5" w:rsidR="00B05E7A" w:rsidRDefault="00B05E7A" w:rsidP="00B05E7A">
    <w:pPr>
      <w:pStyle w:val="Intestazione"/>
      <w:jc w:val="center"/>
    </w:pPr>
  </w:p>
  <w:p w14:paraId="2A7341C4" w14:textId="3226FC13" w:rsidR="00B05E7A" w:rsidRDefault="00143FBA" w:rsidP="00143FBA">
    <w:pPr>
      <w:pStyle w:val="Intestazione"/>
      <w:jc w:val="center"/>
    </w:pPr>
    <w:r w:rsidRPr="00143FBA">
      <w:drawing>
        <wp:inline distT="0" distB="0" distL="0" distR="0" wp14:anchorId="1CA1239F" wp14:editId="0669B4A0">
          <wp:extent cx="4783409" cy="1008000"/>
          <wp:effectExtent l="0" t="0" r="5080" b="0"/>
          <wp:docPr id="7527140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140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3409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856"/>
    <w:multiLevelType w:val="hybridMultilevel"/>
    <w:tmpl w:val="6478E0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04"/>
    <w:multiLevelType w:val="hybridMultilevel"/>
    <w:tmpl w:val="FAD0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5244"/>
    <w:multiLevelType w:val="hybridMultilevel"/>
    <w:tmpl w:val="FAD0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7EF3"/>
    <w:multiLevelType w:val="hybridMultilevel"/>
    <w:tmpl w:val="FAD0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A7C6F"/>
    <w:multiLevelType w:val="hybridMultilevel"/>
    <w:tmpl w:val="F3468D6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B30F6C"/>
    <w:multiLevelType w:val="hybridMultilevel"/>
    <w:tmpl w:val="8F86941E"/>
    <w:lvl w:ilvl="0" w:tplc="CA06F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D9138A"/>
    <w:multiLevelType w:val="hybridMultilevel"/>
    <w:tmpl w:val="FAD0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B36D5"/>
    <w:multiLevelType w:val="hybridMultilevel"/>
    <w:tmpl w:val="1A1C2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81051">
    <w:abstractNumId w:val="7"/>
  </w:num>
  <w:num w:numId="2" w16cid:durableId="1045715394">
    <w:abstractNumId w:val="5"/>
  </w:num>
  <w:num w:numId="3" w16cid:durableId="1851065008">
    <w:abstractNumId w:val="0"/>
  </w:num>
  <w:num w:numId="4" w16cid:durableId="1217158174">
    <w:abstractNumId w:val="1"/>
  </w:num>
  <w:num w:numId="5" w16cid:durableId="343479606">
    <w:abstractNumId w:val="3"/>
  </w:num>
  <w:num w:numId="6" w16cid:durableId="7827961">
    <w:abstractNumId w:val="2"/>
  </w:num>
  <w:num w:numId="7" w16cid:durableId="413671007">
    <w:abstractNumId w:val="6"/>
  </w:num>
  <w:num w:numId="8" w16cid:durableId="976187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9"/>
    <w:rsid w:val="000079EA"/>
    <w:rsid w:val="0003262F"/>
    <w:rsid w:val="0008165C"/>
    <w:rsid w:val="000E17F3"/>
    <w:rsid w:val="00106AD5"/>
    <w:rsid w:val="00143FBA"/>
    <w:rsid w:val="00185DDE"/>
    <w:rsid w:val="001E6497"/>
    <w:rsid w:val="00290A68"/>
    <w:rsid w:val="002D2999"/>
    <w:rsid w:val="002E3776"/>
    <w:rsid w:val="00374775"/>
    <w:rsid w:val="003B0ED3"/>
    <w:rsid w:val="00455454"/>
    <w:rsid w:val="00467860"/>
    <w:rsid w:val="00480746"/>
    <w:rsid w:val="00497B80"/>
    <w:rsid w:val="00556CD1"/>
    <w:rsid w:val="0057214D"/>
    <w:rsid w:val="005A0814"/>
    <w:rsid w:val="005B35A5"/>
    <w:rsid w:val="005C7447"/>
    <w:rsid w:val="00602F70"/>
    <w:rsid w:val="00620BEA"/>
    <w:rsid w:val="006D5A49"/>
    <w:rsid w:val="006E0EFC"/>
    <w:rsid w:val="006F65BD"/>
    <w:rsid w:val="00706AC0"/>
    <w:rsid w:val="0072498E"/>
    <w:rsid w:val="00750BA8"/>
    <w:rsid w:val="0076256B"/>
    <w:rsid w:val="0076687D"/>
    <w:rsid w:val="007A2C04"/>
    <w:rsid w:val="007E7105"/>
    <w:rsid w:val="00833FB5"/>
    <w:rsid w:val="00834FF1"/>
    <w:rsid w:val="008A7B7D"/>
    <w:rsid w:val="0090136B"/>
    <w:rsid w:val="0095413E"/>
    <w:rsid w:val="00985729"/>
    <w:rsid w:val="009A7F79"/>
    <w:rsid w:val="009E32EF"/>
    <w:rsid w:val="009F17CF"/>
    <w:rsid w:val="009F20B6"/>
    <w:rsid w:val="00A2086F"/>
    <w:rsid w:val="00A63FBD"/>
    <w:rsid w:val="00A76965"/>
    <w:rsid w:val="00AF59EC"/>
    <w:rsid w:val="00B05E7A"/>
    <w:rsid w:val="00B14138"/>
    <w:rsid w:val="00B575F5"/>
    <w:rsid w:val="00B6662C"/>
    <w:rsid w:val="00BB6A50"/>
    <w:rsid w:val="00BD1EA0"/>
    <w:rsid w:val="00BE59F2"/>
    <w:rsid w:val="00C155BB"/>
    <w:rsid w:val="00C36BDA"/>
    <w:rsid w:val="00C64B92"/>
    <w:rsid w:val="00C66170"/>
    <w:rsid w:val="00C815EE"/>
    <w:rsid w:val="00CA7EAB"/>
    <w:rsid w:val="00CC4BC8"/>
    <w:rsid w:val="00CE4E11"/>
    <w:rsid w:val="00D04976"/>
    <w:rsid w:val="00D13321"/>
    <w:rsid w:val="00D3217A"/>
    <w:rsid w:val="00D52610"/>
    <w:rsid w:val="00D64BBB"/>
    <w:rsid w:val="00D75C09"/>
    <w:rsid w:val="00DA307A"/>
    <w:rsid w:val="00DD445A"/>
    <w:rsid w:val="00E54448"/>
    <w:rsid w:val="00E547B9"/>
    <w:rsid w:val="00E55662"/>
    <w:rsid w:val="00EA7EC4"/>
    <w:rsid w:val="00F103BA"/>
    <w:rsid w:val="00F260E8"/>
    <w:rsid w:val="00F26D03"/>
    <w:rsid w:val="00F30774"/>
    <w:rsid w:val="00F32C5B"/>
    <w:rsid w:val="00FB6473"/>
    <w:rsid w:val="00FC1378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B713"/>
  <w15:chartTrackingRefBased/>
  <w15:docId w15:val="{CBB21DC5-D460-4B6A-9667-2795B9E6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7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7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7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7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7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7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7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7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7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7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7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7F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7F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7F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7F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7F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7F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7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7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7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7F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7F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7F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7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7F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7F7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0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0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7A"/>
  </w:style>
  <w:style w:type="paragraph" w:styleId="Pidipagina">
    <w:name w:val="footer"/>
    <w:basedOn w:val="Normale"/>
    <w:link w:val="PidipaginaCarattere"/>
    <w:uiPriority w:val="99"/>
    <w:unhideWhenUsed/>
    <w:rsid w:val="00B0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7A"/>
  </w:style>
  <w:style w:type="character" w:styleId="Collegamentoipertestuale">
    <w:name w:val="Hyperlink"/>
    <w:basedOn w:val="Carpredefinitoparagrafo"/>
    <w:uiPriority w:val="99"/>
    <w:unhideWhenUsed/>
    <w:rsid w:val="007A2C0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9kSViyWadYCfRvw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it.leaa@forlilpsi.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daddi</dc:creator>
  <cp:keywords/>
  <dc:description/>
  <cp:lastModifiedBy>StudiFinnoUgrici</cp:lastModifiedBy>
  <cp:revision>2</cp:revision>
  <dcterms:created xsi:type="dcterms:W3CDTF">2024-06-29T10:30:00Z</dcterms:created>
  <dcterms:modified xsi:type="dcterms:W3CDTF">2024-06-29T10:30:00Z</dcterms:modified>
</cp:coreProperties>
</file>