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76A" w:rsidRDefault="0087176A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87176A" w:rsidRDefault="009C5819">
      <w:pPr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Daniel Henkel è professore associato di Linguistica e Traduzione all'Università Paris 8 Vincennes-St Denis, dove insegna Traduzione Assistita dal Computer, Terminologia, Linguistica dei Corpora, Traduzione Comparata e Sintassi Comparata.  È coord</w:t>
      </w:r>
      <w:r>
        <w:rPr>
          <w:rFonts w:ascii="Times New Roman" w:hAnsi="Times New Roman"/>
          <w:sz w:val="24"/>
          <w:lang w:val="it-IT"/>
        </w:rPr>
        <w:t xml:space="preserve">inatore del Curriculum Bilaterale in Teoria e Pratica della Traduzione, un programma di laurea magistrale a doppio titolo offerto congiuntamente da Paris 8 e </w:t>
      </w:r>
      <w:proofErr w:type="spellStart"/>
      <w:r>
        <w:rPr>
          <w:rFonts w:ascii="Times New Roman" w:hAnsi="Times New Roman"/>
          <w:sz w:val="24"/>
          <w:lang w:val="it-IT"/>
        </w:rPr>
        <w:t>UniFi</w:t>
      </w:r>
      <w:proofErr w:type="spellEnd"/>
      <w:r>
        <w:rPr>
          <w:rFonts w:ascii="Times New Roman" w:hAnsi="Times New Roman"/>
          <w:sz w:val="24"/>
          <w:lang w:val="it-IT"/>
        </w:rPr>
        <w:t xml:space="preserve"> che ha ricevuto il premio UIF Da Vinci 2019.  Le sue ricerche si concentrano sull'uso di met</w:t>
      </w:r>
      <w:r>
        <w:rPr>
          <w:rFonts w:ascii="Times New Roman" w:hAnsi="Times New Roman"/>
          <w:sz w:val="24"/>
          <w:lang w:val="it-IT"/>
        </w:rPr>
        <w:t>odi quantitativi per mettere in luce le disparità tra testi tradotti e originali, nonché tra traduzione umana e automatica a livello macroscopico.  Le sue analisi più recenti basate su corpora paralleli allineati hanno dimostrato un maggiore livello di div</w:t>
      </w:r>
      <w:r>
        <w:rPr>
          <w:rFonts w:ascii="Times New Roman" w:hAnsi="Times New Roman"/>
          <w:sz w:val="24"/>
          <w:lang w:val="it-IT"/>
        </w:rPr>
        <w:t xml:space="preserve">ersità nelle corrispondenze e nelle strategie di traduzione attuate dai traduttori umani rispetto ai testi tradotti automaticamente.  Ha sviluppato, ricorrendo a metodi di confronto quantitativi, un nuovo approccio per individuare singoli traduttori umani </w:t>
      </w:r>
      <w:r>
        <w:rPr>
          <w:rFonts w:ascii="Times New Roman" w:hAnsi="Times New Roman"/>
          <w:sz w:val="24"/>
          <w:lang w:val="it-IT"/>
        </w:rPr>
        <w:t>che possono essere considerati modelli, anche quando i traduttori come gruppo tendono a deviare dalle norme della lingua di destinazione.  Ha pubblicato numerosi articoli nel campo degli studi di traduzione basati su corpus e tradotto molti articoli scient</w:t>
      </w:r>
      <w:r>
        <w:rPr>
          <w:rFonts w:ascii="Times New Roman" w:hAnsi="Times New Roman"/>
          <w:sz w:val="24"/>
          <w:lang w:val="it-IT"/>
        </w:rPr>
        <w:t>ifici dal francese all'inglese, principalmente nel campo della medicina.  È un membro attivo del team di ricerca LBC, impegnato nel coordinamento della base parallela di traduzioni delle Vite di G. Vasari in inglese, francese, tedesco e russo, con contribu</w:t>
      </w:r>
      <w:r>
        <w:rPr>
          <w:rFonts w:ascii="Times New Roman" w:hAnsi="Times New Roman"/>
          <w:sz w:val="24"/>
          <w:lang w:val="it-IT"/>
        </w:rPr>
        <w:t>ti regolari agli studi sul lessico artistico e sulla terminologia nella traduzione.</w:t>
      </w:r>
    </w:p>
    <w:p w:rsidR="0087176A" w:rsidRDefault="0087176A">
      <w:pPr>
        <w:rPr>
          <w:rFonts w:ascii="Times New Roman" w:hAnsi="Times New Roman"/>
          <w:sz w:val="24"/>
          <w:lang w:val="it-IT"/>
        </w:rPr>
      </w:pPr>
    </w:p>
    <w:sectPr w:rsidR="0087176A">
      <w:pgSz w:w="11906" w:h="16838"/>
      <w:pgMar w:top="1134" w:right="1134" w:bottom="113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7137A"/>
    <w:multiLevelType w:val="multilevel"/>
    <w:tmpl w:val="DEF27E28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6A"/>
    <w:rsid w:val="0087176A"/>
    <w:rsid w:val="009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A1AA"/>
  <w15:docId w15:val="{E53B99FC-95A1-44E2-A097-F9E1AD1D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Lucida Sans Unicode" w:hAnsi="Garamond" w:cs="Tahoma"/>
        <w:kern w:val="2"/>
        <w:sz w:val="22"/>
        <w:szCs w:val="24"/>
        <w:lang w:val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jc w:val="both"/>
    </w:pPr>
  </w:style>
  <w:style w:type="paragraph" w:styleId="Titolo2">
    <w:name w:val="heading 2"/>
    <w:basedOn w:val="Heading"/>
    <w:next w:val="Corpotesto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styleId="Rimandonotaapidipagina">
    <w:name w:val="footnote reference"/>
    <w:rPr>
      <w:vertAlign w:val="superscript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Zeichenformat">
    <w:name w:val="Zeichenformat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qFormat/>
    <w:pPr>
      <w:suppressLineNumbers/>
    </w:pPr>
    <w:rPr>
      <w:sz w:val="24"/>
    </w:rPr>
  </w:style>
  <w:style w:type="paragraph" w:styleId="Testonotaapidipagina">
    <w:name w:val="footnote text"/>
    <w:basedOn w:val="Normale"/>
    <w:pPr>
      <w:suppressLineNumbers/>
      <w:ind w:left="425" w:hanging="425"/>
    </w:pPr>
    <w:rPr>
      <w:sz w:val="20"/>
      <w:szCs w:val="20"/>
      <w:lang w:val="fr-FR"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Corpotesto"/>
    <w:qFormat/>
  </w:style>
  <w:style w:type="paragraph" w:customStyle="1" w:styleId="Illustration">
    <w:name w:val="Illustration"/>
    <w:basedOn w:val="Didascalia"/>
    <w:qFormat/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styleId="Pidipagina">
    <w:name w:val="footer"/>
    <w:basedOn w:val="Normale"/>
    <w:pPr>
      <w:suppressLineNumbers/>
      <w:tabs>
        <w:tab w:val="center" w:pos="5103"/>
        <w:tab w:val="right" w:pos="10206"/>
      </w:tabs>
    </w:pPr>
  </w:style>
  <w:style w:type="numbering" w:customStyle="1" w:styleId="Outline75">
    <w:name w:val="Outline75"/>
    <w:qFormat/>
  </w:style>
  <w:style w:type="numbering" w:customStyle="1" w:styleId="OutlinePuces75">
    <w:name w:val="OutlinePuces75"/>
    <w:qFormat/>
  </w:style>
  <w:style w:type="numbering" w:customStyle="1" w:styleId="BulletList75">
    <w:name w:val="BulletList75"/>
    <w:qFormat/>
  </w:style>
  <w:style w:type="numbering" w:customStyle="1" w:styleId="Number75">
    <w:name w:val="Number7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D221986</cp:lastModifiedBy>
  <cp:revision>2</cp:revision>
  <dcterms:created xsi:type="dcterms:W3CDTF">2025-03-11T14:05:00Z</dcterms:created>
  <dcterms:modified xsi:type="dcterms:W3CDTF">2025-03-11T14:09:00Z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2025-03-10T20:13:29Z</dcterms:created>
  <dc:creator/>
  <dc:description/>
  <dc:language>en-IE</dc:language>
  <cp:lastModifiedBy/>
  <dcterms:modified xsi:type="dcterms:W3CDTF">2025-03-11T14:34:13Z</dcterms:modified>
  <cp:revision>19</cp:revision>
  <dc:subject/>
  <dc:title>NewTemplate_20210101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